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00" w:rsidRDefault="00AA3600" w:rsidP="00A27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 filiera di grano antico: tre esperienze calabresi a confronto. </w:t>
      </w:r>
    </w:p>
    <w:p w:rsidR="00A27B89" w:rsidRDefault="00A27B89" w:rsidP="00A27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600" w:rsidRPr="00AA3600" w:rsidRDefault="00AA3600" w:rsidP="00A27B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00">
        <w:rPr>
          <w:rFonts w:ascii="Times New Roman" w:hAnsi="Times New Roman" w:cs="Times New Roman"/>
          <w:b/>
          <w:sz w:val="24"/>
          <w:szCs w:val="24"/>
        </w:rPr>
        <w:t xml:space="preserve">Silvia </w:t>
      </w:r>
      <w:proofErr w:type="spellStart"/>
      <w:r w:rsidRPr="00AA3600">
        <w:rPr>
          <w:rFonts w:ascii="Times New Roman" w:hAnsi="Times New Roman" w:cs="Times New Roman"/>
          <w:b/>
          <w:sz w:val="24"/>
          <w:szCs w:val="24"/>
        </w:rPr>
        <w:t>Sivini</w:t>
      </w:r>
      <w:proofErr w:type="spellEnd"/>
      <w:r w:rsidRPr="00AA3600">
        <w:rPr>
          <w:rFonts w:ascii="Times New Roman" w:hAnsi="Times New Roman" w:cs="Times New Roman"/>
          <w:b/>
          <w:sz w:val="24"/>
          <w:szCs w:val="24"/>
        </w:rPr>
        <w:t xml:space="preserve"> e Annamaria Vitale</w:t>
      </w:r>
    </w:p>
    <w:p w:rsidR="00AA3600" w:rsidRDefault="00AA3600" w:rsidP="00A27B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3600">
        <w:rPr>
          <w:rFonts w:ascii="Times New Roman" w:hAnsi="Times New Roman" w:cs="Times New Roman"/>
          <w:b/>
          <w:sz w:val="24"/>
          <w:szCs w:val="24"/>
        </w:rPr>
        <w:t>Unical</w:t>
      </w:r>
      <w:proofErr w:type="spellEnd"/>
      <w:r w:rsidR="00A27B89">
        <w:rPr>
          <w:rFonts w:ascii="Times New Roman" w:hAnsi="Times New Roman" w:cs="Times New Roman"/>
          <w:b/>
          <w:sz w:val="24"/>
          <w:szCs w:val="24"/>
        </w:rPr>
        <w:t xml:space="preserve"> – Dipartimento di Scienze Politiche e Sociali</w:t>
      </w:r>
    </w:p>
    <w:p w:rsidR="00A27B89" w:rsidRPr="00AA3600" w:rsidRDefault="00A27B89" w:rsidP="00A27B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600" w:rsidRDefault="00B154E9" w:rsidP="00AA3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ricerca si colloca all’interno del dibattito sulle reti alimentari definite alternative e/o civiche. Propone una riflessione sui principali approcci teorici a partire dalla quale vengono </w:t>
      </w:r>
      <w:r w:rsidR="005571F1">
        <w:rPr>
          <w:rFonts w:ascii="Times New Roman" w:hAnsi="Times New Roman" w:cs="Times New Roman"/>
          <w:sz w:val="24"/>
          <w:szCs w:val="24"/>
        </w:rPr>
        <w:t>discussi</w:t>
      </w:r>
      <w:r>
        <w:rPr>
          <w:rFonts w:ascii="Times New Roman" w:hAnsi="Times New Roman" w:cs="Times New Roman"/>
          <w:sz w:val="24"/>
          <w:szCs w:val="24"/>
        </w:rPr>
        <w:t xml:space="preserve"> i risultati preliminari di uno studio ancora in corso su tre filiere </w:t>
      </w:r>
      <w:r w:rsidR="005571F1">
        <w:rPr>
          <w:rFonts w:ascii="Times New Roman" w:hAnsi="Times New Roman" w:cs="Times New Roman"/>
          <w:sz w:val="24"/>
          <w:szCs w:val="24"/>
        </w:rPr>
        <w:t>presenti</w:t>
      </w:r>
      <w:r>
        <w:rPr>
          <w:rFonts w:ascii="Times New Roman" w:hAnsi="Times New Roman" w:cs="Times New Roman"/>
          <w:sz w:val="24"/>
          <w:szCs w:val="24"/>
        </w:rPr>
        <w:t xml:space="preserve"> in Calabria a partire da un’azione di recupero di grani antichi</w:t>
      </w:r>
      <w:r w:rsidR="005571F1">
        <w:rPr>
          <w:rFonts w:ascii="Times New Roman" w:hAnsi="Times New Roman" w:cs="Times New Roman"/>
          <w:sz w:val="24"/>
          <w:szCs w:val="24"/>
        </w:rPr>
        <w:t xml:space="preserve"> e che si configurano come </w:t>
      </w:r>
      <w:proofErr w:type="spellStart"/>
      <w:r w:rsidR="005571F1">
        <w:rPr>
          <w:rFonts w:ascii="Times New Roman" w:hAnsi="Times New Roman" w:cs="Times New Roman"/>
          <w:sz w:val="24"/>
          <w:szCs w:val="24"/>
        </w:rPr>
        <w:t>attivatrici</w:t>
      </w:r>
      <w:proofErr w:type="spellEnd"/>
      <w:r w:rsidR="005571F1">
        <w:rPr>
          <w:rFonts w:ascii="Times New Roman" w:hAnsi="Times New Roman" w:cs="Times New Roman"/>
          <w:sz w:val="24"/>
          <w:szCs w:val="24"/>
        </w:rPr>
        <w:t xml:space="preserve"> di </w:t>
      </w:r>
      <w:bookmarkStart w:id="0" w:name="_GoBack"/>
      <w:proofErr w:type="spellStart"/>
      <w:r w:rsidR="005571F1" w:rsidRPr="00A27B89">
        <w:rPr>
          <w:rFonts w:ascii="Times New Roman" w:hAnsi="Times New Roman" w:cs="Times New Roman"/>
          <w:i/>
          <w:sz w:val="24"/>
          <w:szCs w:val="24"/>
        </w:rPr>
        <w:t>nested</w:t>
      </w:r>
      <w:proofErr w:type="spellEnd"/>
      <w:r w:rsidR="005571F1" w:rsidRPr="00A27B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1F1" w:rsidRPr="00A27B89">
        <w:rPr>
          <w:rFonts w:ascii="Times New Roman" w:hAnsi="Times New Roman" w:cs="Times New Roman"/>
          <w:i/>
          <w:sz w:val="24"/>
          <w:szCs w:val="24"/>
        </w:rPr>
        <w:t>markets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 ricerca empirica </w:t>
      </w:r>
      <w:r w:rsidRPr="009E43AB">
        <w:rPr>
          <w:rFonts w:ascii="Times New Roman" w:hAnsi="Times New Roman" w:cs="Times New Roman"/>
          <w:sz w:val="24"/>
          <w:szCs w:val="24"/>
        </w:rPr>
        <w:t xml:space="preserve">è stata effettuata attraverso la  realizzazione di interviste </w:t>
      </w:r>
      <w:r w:rsidR="005571F1">
        <w:rPr>
          <w:rFonts w:ascii="Times New Roman" w:hAnsi="Times New Roman" w:cs="Times New Roman"/>
          <w:sz w:val="24"/>
          <w:szCs w:val="24"/>
        </w:rPr>
        <w:t xml:space="preserve">in profondità effettuate con gli attori promotori </w:t>
      </w:r>
      <w:r w:rsidRPr="009E43AB"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z w:val="24"/>
          <w:szCs w:val="24"/>
        </w:rPr>
        <w:t xml:space="preserve"> tre</w:t>
      </w:r>
      <w:r w:rsidRPr="009E43AB">
        <w:rPr>
          <w:rFonts w:ascii="Times New Roman" w:hAnsi="Times New Roman" w:cs="Times New Roman"/>
          <w:sz w:val="24"/>
          <w:szCs w:val="24"/>
        </w:rPr>
        <w:t xml:space="preserve"> filiere</w:t>
      </w:r>
      <w:r w:rsidR="005571F1">
        <w:rPr>
          <w:rFonts w:ascii="Times New Roman" w:hAnsi="Times New Roman" w:cs="Times New Roman"/>
          <w:sz w:val="24"/>
          <w:szCs w:val="24"/>
        </w:rPr>
        <w:t xml:space="preserve">. </w:t>
      </w:r>
      <w:r w:rsidR="005571F1" w:rsidRPr="009E43AB">
        <w:rPr>
          <w:rFonts w:ascii="Times New Roman" w:hAnsi="Times New Roman" w:cs="Times New Roman"/>
          <w:sz w:val="24"/>
          <w:szCs w:val="24"/>
        </w:rPr>
        <w:t xml:space="preserve">Si tratta di reti, formali o informali, che si sviluppano con l’intento di chiudere territorialmente la filiera del grano e che oltre ad essere costituite da produttori e consumatori vedono anche la partecipazione di trasformatori locali (mulini, pastifici, panificatori, birrai).  </w:t>
      </w:r>
      <w:r w:rsidR="005571F1">
        <w:rPr>
          <w:rFonts w:ascii="Times New Roman" w:hAnsi="Times New Roman" w:cs="Times New Roman"/>
          <w:sz w:val="24"/>
          <w:szCs w:val="24"/>
        </w:rPr>
        <w:t xml:space="preserve">Le filiere analizzate, </w:t>
      </w:r>
      <w:r w:rsidRPr="009E43AB">
        <w:rPr>
          <w:rFonts w:ascii="Times New Roman" w:hAnsi="Times New Roman" w:cs="Times New Roman"/>
          <w:sz w:val="24"/>
          <w:szCs w:val="24"/>
        </w:rPr>
        <w:t>accomunate dalla volon</w:t>
      </w:r>
      <w:r w:rsidR="005571F1">
        <w:rPr>
          <w:rFonts w:ascii="Times New Roman" w:hAnsi="Times New Roman" w:cs="Times New Roman"/>
          <w:sz w:val="24"/>
          <w:szCs w:val="24"/>
        </w:rPr>
        <w:t xml:space="preserve">tà di recuperare grani antichi, </w:t>
      </w:r>
      <w:r w:rsidRPr="009E43AB">
        <w:rPr>
          <w:rFonts w:ascii="Times New Roman" w:hAnsi="Times New Roman" w:cs="Times New Roman"/>
          <w:sz w:val="24"/>
          <w:szCs w:val="24"/>
        </w:rPr>
        <w:t xml:space="preserve">non solo </w:t>
      </w:r>
      <w:r w:rsidR="005571F1">
        <w:rPr>
          <w:rFonts w:ascii="Times New Roman" w:hAnsi="Times New Roman" w:cs="Times New Roman"/>
          <w:sz w:val="24"/>
          <w:szCs w:val="24"/>
        </w:rPr>
        <w:t xml:space="preserve">operano per la </w:t>
      </w:r>
      <w:r w:rsidRPr="009E43AB">
        <w:rPr>
          <w:rFonts w:ascii="Times New Roman" w:hAnsi="Times New Roman" w:cs="Times New Roman"/>
          <w:sz w:val="24"/>
          <w:szCs w:val="24"/>
        </w:rPr>
        <w:t>salvaguard</w:t>
      </w:r>
      <w:r w:rsidR="005571F1">
        <w:rPr>
          <w:rFonts w:ascii="Times New Roman" w:hAnsi="Times New Roman" w:cs="Times New Roman"/>
          <w:sz w:val="24"/>
          <w:szCs w:val="24"/>
        </w:rPr>
        <w:t>i</w:t>
      </w:r>
      <w:r w:rsidRPr="009E43AB">
        <w:rPr>
          <w:rFonts w:ascii="Times New Roman" w:hAnsi="Times New Roman" w:cs="Times New Roman"/>
          <w:sz w:val="24"/>
          <w:szCs w:val="24"/>
        </w:rPr>
        <w:t xml:space="preserve">a </w:t>
      </w:r>
      <w:r w:rsidR="005571F1">
        <w:rPr>
          <w:rFonts w:ascii="Times New Roman" w:hAnsi="Times New Roman" w:cs="Times New Roman"/>
          <w:sz w:val="24"/>
          <w:szCs w:val="24"/>
        </w:rPr>
        <w:t xml:space="preserve">della biodiversità, ma </w:t>
      </w:r>
      <w:r w:rsidRPr="009E43AB">
        <w:rPr>
          <w:rFonts w:ascii="Times New Roman" w:hAnsi="Times New Roman" w:cs="Times New Roman"/>
          <w:sz w:val="24"/>
          <w:szCs w:val="24"/>
        </w:rPr>
        <w:t xml:space="preserve"> valorizza</w:t>
      </w:r>
      <w:r w:rsidR="005571F1">
        <w:rPr>
          <w:rFonts w:ascii="Times New Roman" w:hAnsi="Times New Roman" w:cs="Times New Roman"/>
          <w:sz w:val="24"/>
          <w:szCs w:val="24"/>
        </w:rPr>
        <w:t xml:space="preserve">no anche </w:t>
      </w:r>
      <w:r w:rsidRPr="009E43AB">
        <w:rPr>
          <w:rFonts w:ascii="Times New Roman" w:hAnsi="Times New Roman" w:cs="Times New Roman"/>
          <w:sz w:val="24"/>
          <w:szCs w:val="24"/>
        </w:rPr>
        <w:t xml:space="preserve">l’intelligenza della selezione contadina, durata secoli, che ha adattato questi grani alla specificità del territorio nelle condizioni date, essendo la finalità orientata all’esistenza. </w:t>
      </w:r>
    </w:p>
    <w:p w:rsidR="00B154E9" w:rsidRDefault="00B154E9" w:rsidP="00AA3600">
      <w:pPr>
        <w:jc w:val="both"/>
      </w:pPr>
      <w:r w:rsidRPr="009E43AB">
        <w:rPr>
          <w:rFonts w:ascii="Times New Roman" w:hAnsi="Times New Roman" w:cs="Times New Roman"/>
          <w:iCs/>
          <w:sz w:val="24"/>
          <w:szCs w:val="24"/>
        </w:rPr>
        <w:t xml:space="preserve">La prima filiera si è sviluppata </w:t>
      </w:r>
      <w:r w:rsidR="000D6B18">
        <w:rPr>
          <w:rFonts w:ascii="Times New Roman" w:hAnsi="Times New Roman" w:cs="Times New Roman"/>
          <w:iCs/>
          <w:sz w:val="24"/>
          <w:szCs w:val="24"/>
        </w:rPr>
        <w:t>nella provincia di Cosenza a partire dall’azione del GAS di Cosenza</w:t>
      </w:r>
      <w:r w:rsidRPr="009E43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6B18">
        <w:rPr>
          <w:rFonts w:ascii="Times New Roman" w:hAnsi="Times New Roman" w:cs="Times New Roman"/>
          <w:iCs/>
          <w:sz w:val="24"/>
          <w:szCs w:val="24"/>
        </w:rPr>
        <w:t xml:space="preserve">legato alla </w:t>
      </w:r>
      <w:r w:rsidRPr="009E43AB">
        <w:rPr>
          <w:rFonts w:ascii="Times New Roman" w:hAnsi="Times New Roman" w:cs="Times New Roman"/>
          <w:iCs/>
          <w:sz w:val="24"/>
          <w:szCs w:val="24"/>
        </w:rPr>
        <w:t>Rete locale di  Economia Solidale “Utopie Sorridenti</w:t>
      </w:r>
      <w:r w:rsidR="000D6B18">
        <w:rPr>
          <w:rFonts w:ascii="Times New Roman" w:hAnsi="Times New Roman" w:cs="Times New Roman"/>
          <w:iCs/>
          <w:sz w:val="24"/>
          <w:szCs w:val="24"/>
        </w:rPr>
        <w:t xml:space="preserve">” </w:t>
      </w:r>
      <w:r w:rsidR="00AA3600">
        <w:rPr>
          <w:rFonts w:ascii="Times New Roman" w:hAnsi="Times New Roman" w:cs="Times New Roman"/>
          <w:iCs/>
          <w:sz w:val="24"/>
          <w:szCs w:val="24"/>
        </w:rPr>
        <w:t>.</w:t>
      </w:r>
      <w:r w:rsidR="000D6B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E43AB">
        <w:rPr>
          <w:rFonts w:ascii="Times New Roman" w:hAnsi="Times New Roman" w:cs="Times New Roman"/>
          <w:iCs/>
          <w:sz w:val="24"/>
          <w:szCs w:val="24"/>
        </w:rPr>
        <w:t xml:space="preserve">La seconda filiera, denominata “Rete </w:t>
      </w:r>
      <w:proofErr w:type="spellStart"/>
      <w:r w:rsidRPr="009E43AB">
        <w:rPr>
          <w:rFonts w:ascii="Times New Roman" w:hAnsi="Times New Roman" w:cs="Times New Roman"/>
          <w:iCs/>
          <w:sz w:val="24"/>
          <w:szCs w:val="24"/>
        </w:rPr>
        <w:t>Scrisi</w:t>
      </w:r>
      <w:proofErr w:type="spellEnd"/>
      <w:r w:rsidRPr="009E43AB">
        <w:rPr>
          <w:rFonts w:ascii="Times New Roman" w:hAnsi="Times New Roman" w:cs="Times New Roman"/>
          <w:iCs/>
          <w:sz w:val="24"/>
          <w:szCs w:val="24"/>
        </w:rPr>
        <w:t xml:space="preserve">”, è stata avviata da un gruppo di piccoli produttori biologici sostenuti da un agronomo </w:t>
      </w:r>
      <w:r w:rsidR="00AA3600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Pr="009E43AB">
        <w:rPr>
          <w:rFonts w:ascii="Times New Roman" w:hAnsi="Times New Roman" w:cs="Times New Roman"/>
          <w:iCs/>
          <w:sz w:val="24"/>
          <w:szCs w:val="24"/>
        </w:rPr>
        <w:t>si è concretizzata con la sottoscrizione di un contratto di rete che vede la partecipazione anche di un mugnaio locale.</w:t>
      </w:r>
      <w:r w:rsidR="00AA36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E43AB">
        <w:rPr>
          <w:rFonts w:ascii="Times New Roman" w:hAnsi="Times New Roman" w:cs="Times New Roman"/>
          <w:iCs/>
          <w:sz w:val="24"/>
          <w:szCs w:val="24"/>
        </w:rPr>
        <w:t xml:space="preserve">La terza filiera </w:t>
      </w:r>
      <w:r w:rsidR="000D6B18">
        <w:rPr>
          <w:rFonts w:ascii="Times New Roman" w:hAnsi="Times New Roman" w:cs="Times New Roman"/>
          <w:iCs/>
          <w:sz w:val="24"/>
          <w:szCs w:val="24"/>
        </w:rPr>
        <w:t xml:space="preserve">si sviluppa a partire dall’azione di un giovane </w:t>
      </w:r>
      <w:r w:rsidR="000D6B18" w:rsidRPr="009E43AB">
        <w:rPr>
          <w:rFonts w:ascii="Times New Roman" w:hAnsi="Times New Roman" w:cs="Times New Roman"/>
          <w:sz w:val="24"/>
          <w:szCs w:val="24"/>
        </w:rPr>
        <w:t xml:space="preserve">che lancia nel febbraio 2016 su </w:t>
      </w:r>
      <w:proofErr w:type="spellStart"/>
      <w:r w:rsidR="000D6B18" w:rsidRPr="009E43AB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0D6B18" w:rsidRPr="009E43AB">
        <w:rPr>
          <w:rFonts w:ascii="Times New Roman" w:hAnsi="Times New Roman" w:cs="Times New Roman"/>
          <w:sz w:val="24"/>
          <w:szCs w:val="24"/>
        </w:rPr>
        <w:t xml:space="preserve"> un appello per salvare </w:t>
      </w:r>
      <w:r w:rsidR="000D6B18" w:rsidRPr="009E4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"l'ultimo mulino a pietra in Calabria" e, grazie al </w:t>
      </w:r>
      <w:proofErr w:type="spellStart"/>
      <w:r w:rsidR="000D6B18" w:rsidRPr="009E43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crowfounding</w:t>
      </w:r>
      <w:proofErr w:type="spellEnd"/>
      <w:r w:rsidR="000D6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 101 sottoscrittori </w:t>
      </w:r>
      <w:r w:rsidR="00AA3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sono </w:t>
      </w:r>
      <w:r w:rsidR="000D6B18" w:rsidRPr="009E4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racco</w:t>
      </w:r>
      <w:r w:rsidR="00AA3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lti</w:t>
      </w:r>
      <w:r w:rsidR="000D6B18" w:rsidRPr="009E4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500 mila euro </w:t>
      </w:r>
      <w:r w:rsidR="00AA3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viene avviato così</w:t>
      </w:r>
      <w:r w:rsidR="000D6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</w:t>
      </w:r>
      <w:r w:rsidRPr="009E43AB">
        <w:rPr>
          <w:rFonts w:ascii="Times New Roman" w:hAnsi="Times New Roman" w:cs="Times New Roman"/>
          <w:iCs/>
          <w:sz w:val="24"/>
          <w:szCs w:val="24"/>
        </w:rPr>
        <w:t xml:space="preserve">l progetto </w:t>
      </w:r>
      <w:proofErr w:type="spellStart"/>
      <w:r w:rsidRPr="009E43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Mulinum</w:t>
      </w:r>
      <w:proofErr w:type="spellEnd"/>
      <w:r w:rsidR="000D6B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0D6B18" w:rsidRPr="000D6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Viene costruit</w:t>
      </w:r>
      <w:r w:rsidR="00AA3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0D6B18" w:rsidRPr="000D6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seguendo le più avanzate tecniche della bioedilizia</w:t>
      </w:r>
      <w:r w:rsidR="00AA3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D6B18" w:rsidRPr="000D6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una struttura innovativa che comprende un mulino a pietra</w:t>
      </w:r>
      <w:r w:rsidRPr="000D6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dei forni, una cucina e un’area pizzeria. </w:t>
      </w:r>
      <w:r w:rsidR="00AA3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Non si tratta, infatti, </w:t>
      </w:r>
      <w:r w:rsidRPr="000D6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 macinare</w:t>
      </w:r>
      <w:r w:rsidR="00AA3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solo</w:t>
      </w:r>
      <w:r w:rsidRPr="000D6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 grano</w:t>
      </w:r>
      <w:r w:rsidR="00AA3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antico</w:t>
      </w:r>
      <w:r w:rsidRPr="000D6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 anche di </w:t>
      </w:r>
      <w:r w:rsidRPr="000D6B18">
        <w:rPr>
          <w:rFonts w:ascii="Times New Roman" w:hAnsi="Times New Roman" w:cs="Times New Roman"/>
          <w:sz w:val="24"/>
          <w:szCs w:val="24"/>
        </w:rPr>
        <w:t>trasformare la farina in prodotti da forno</w:t>
      </w:r>
      <w:r w:rsidRPr="009E43AB">
        <w:rPr>
          <w:rFonts w:ascii="Times New Roman" w:hAnsi="Times New Roman" w:cs="Times New Roman"/>
          <w:sz w:val="24"/>
          <w:szCs w:val="24"/>
        </w:rPr>
        <w:t>. Vengono coinvolti 20 agricoltori locali che garanti</w:t>
      </w:r>
      <w:r w:rsidR="000D6B18">
        <w:rPr>
          <w:rFonts w:ascii="Times New Roman" w:hAnsi="Times New Roman" w:cs="Times New Roman"/>
          <w:sz w:val="24"/>
          <w:szCs w:val="24"/>
        </w:rPr>
        <w:t>scono</w:t>
      </w:r>
      <w:r w:rsidRPr="009E43AB">
        <w:rPr>
          <w:rFonts w:ascii="Times New Roman" w:hAnsi="Times New Roman" w:cs="Times New Roman"/>
          <w:sz w:val="24"/>
          <w:szCs w:val="24"/>
        </w:rPr>
        <w:t xml:space="preserve"> la disponibilità del prodotto da macinare</w:t>
      </w:r>
      <w:r w:rsidR="000D6B18">
        <w:rPr>
          <w:rFonts w:ascii="Times New Roman" w:hAnsi="Times New Roman" w:cs="Times New Roman"/>
          <w:sz w:val="24"/>
          <w:szCs w:val="24"/>
        </w:rPr>
        <w:t>.</w:t>
      </w:r>
    </w:p>
    <w:sectPr w:rsidR="00B154E9" w:rsidSect="002E4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C67" w:rsidRDefault="00950C67" w:rsidP="00B154E9">
      <w:pPr>
        <w:spacing w:after="0" w:line="240" w:lineRule="auto"/>
      </w:pPr>
      <w:r>
        <w:separator/>
      </w:r>
    </w:p>
  </w:endnote>
  <w:endnote w:type="continuationSeparator" w:id="0">
    <w:p w:rsidR="00950C67" w:rsidRDefault="00950C67" w:rsidP="00B1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C67" w:rsidRDefault="00950C67" w:rsidP="00B154E9">
      <w:pPr>
        <w:spacing w:after="0" w:line="240" w:lineRule="auto"/>
      </w:pPr>
      <w:r>
        <w:separator/>
      </w:r>
    </w:p>
  </w:footnote>
  <w:footnote w:type="continuationSeparator" w:id="0">
    <w:p w:rsidR="00950C67" w:rsidRDefault="00950C67" w:rsidP="00B15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4E9"/>
    <w:rsid w:val="000D6B18"/>
    <w:rsid w:val="002E405F"/>
    <w:rsid w:val="003D4775"/>
    <w:rsid w:val="005571F1"/>
    <w:rsid w:val="006D31F0"/>
    <w:rsid w:val="008525DA"/>
    <w:rsid w:val="008C2301"/>
    <w:rsid w:val="00950C67"/>
    <w:rsid w:val="00A27B89"/>
    <w:rsid w:val="00A40C48"/>
    <w:rsid w:val="00AA3600"/>
    <w:rsid w:val="00B154E9"/>
    <w:rsid w:val="00E0116F"/>
    <w:rsid w:val="00E279AF"/>
    <w:rsid w:val="00EE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4E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sto nota a piè di pagina Carattere Carattere"/>
    <w:basedOn w:val="Normale"/>
    <w:link w:val="TestonotaapidipaginaCarattere"/>
    <w:semiHidden/>
    <w:rsid w:val="00B1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Testo nota a piè di pagina Carattere Carattere Carattere"/>
    <w:basedOn w:val="Carpredefinitoparagrafo"/>
    <w:link w:val="Testonotaapidipagina"/>
    <w:semiHidden/>
    <w:rsid w:val="00B154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B154E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B154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4E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sto nota a piè di pagina Carattere Carattere"/>
    <w:basedOn w:val="Normale"/>
    <w:link w:val="TestonotaapidipaginaCarattere"/>
    <w:semiHidden/>
    <w:rsid w:val="00B1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Testo nota a piè di pagina Carattere Carattere Carattere"/>
    <w:basedOn w:val="Carpredefinitoparagrafo"/>
    <w:link w:val="Testonotaapidipagina"/>
    <w:semiHidden/>
    <w:rsid w:val="00B154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B154E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B15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9E96-DDD3-4E02-980F-93930FD0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Sivini</dc:creator>
  <cp:lastModifiedBy>REV</cp:lastModifiedBy>
  <cp:revision>2</cp:revision>
  <dcterms:created xsi:type="dcterms:W3CDTF">2018-01-01T15:15:00Z</dcterms:created>
  <dcterms:modified xsi:type="dcterms:W3CDTF">2018-01-01T15:15:00Z</dcterms:modified>
</cp:coreProperties>
</file>